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9F69D" w14:textId="77777777" w:rsidR="00204B65" w:rsidRDefault="00204B65">
      <w:pPr>
        <w:rPr>
          <w:lang w:val="en-US"/>
        </w:rPr>
      </w:pPr>
      <w:r>
        <w:rPr>
          <w:noProof/>
          <w:color w:val="1F497D"/>
          <w:lang w:eastAsia="sv-SE"/>
        </w:rPr>
        <w:drawing>
          <wp:inline distT="0" distB="0" distL="0" distR="0" wp14:anchorId="557EE9A8" wp14:editId="00D6A3DB">
            <wp:extent cx="1487347" cy="699928"/>
            <wp:effectExtent l="0" t="0" r="0" b="5080"/>
            <wp:docPr id="14" name="Bildobjekt 14" descr="cid:image001.png@01CFF1BA.3D27B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cid:image001.png@01CFF1BA.3D27BF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15" cy="74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61">
        <w:rPr>
          <w:lang w:val="en-US"/>
        </w:rPr>
        <w:t xml:space="preserve"> </w:t>
      </w:r>
      <w:r w:rsidR="001E0261">
        <w:rPr>
          <w:lang w:val="en-US"/>
        </w:rPr>
        <w:tab/>
      </w:r>
      <w:r w:rsidR="001E0261">
        <w:rPr>
          <w:lang w:val="en-US"/>
        </w:rPr>
        <w:tab/>
      </w:r>
      <w:r w:rsidR="001E0261">
        <w:rPr>
          <w:lang w:val="en-US"/>
        </w:rPr>
        <w:tab/>
      </w:r>
      <w:r w:rsidR="001E0261">
        <w:rPr>
          <w:lang w:val="en-US"/>
        </w:rPr>
        <w:tab/>
      </w:r>
      <w:r w:rsidR="001E0261" w:rsidRPr="001E0261">
        <w:rPr>
          <w:noProof/>
          <w:lang w:eastAsia="sv-SE"/>
        </w:rPr>
        <w:drawing>
          <wp:inline distT="0" distB="0" distL="0" distR="0" wp14:anchorId="4558C985" wp14:editId="7A37DFA9">
            <wp:extent cx="1270710" cy="1140106"/>
            <wp:effectExtent l="0" t="0" r="5715" b="3175"/>
            <wp:docPr id="15" name="Bildobjekt 15" descr="C:\Users\angor\AppData\Local\Microsoft\Windows\INetCache\Content.Outlook\SNCV9RWT\AIM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gor\AppData\Local\Microsoft\Windows\INetCache\Content.Outlook\SNCV9RWT\AIMS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43" cy="118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0261">
        <w:rPr>
          <w:lang w:val="en-US"/>
        </w:rPr>
        <w:tab/>
      </w:r>
      <w:r w:rsidR="001E0261">
        <w:rPr>
          <w:lang w:val="en-US"/>
        </w:rPr>
        <w:tab/>
      </w:r>
      <w:r w:rsidR="001E0261">
        <w:rPr>
          <w:lang w:val="en-US"/>
        </w:rPr>
        <w:tab/>
      </w:r>
      <w:r w:rsidR="001E0261">
        <w:rPr>
          <w:lang w:val="en-US"/>
        </w:rPr>
        <w:tab/>
      </w:r>
      <w:r w:rsidR="001E0261">
        <w:rPr>
          <w:lang w:val="en-US"/>
        </w:rPr>
        <w:tab/>
      </w:r>
    </w:p>
    <w:p w14:paraId="5C06991C" w14:textId="77777777" w:rsidR="00693C8C" w:rsidRDefault="00BA6ACF">
      <w:pPr>
        <w:rPr>
          <w:lang w:val="en-US"/>
        </w:rPr>
      </w:pPr>
      <w:r>
        <w:rPr>
          <w:lang w:val="en-US"/>
        </w:rPr>
        <w:t xml:space="preserve">Dear </w:t>
      </w:r>
      <w:proofErr w:type="spellStart"/>
      <w:r>
        <w:rPr>
          <w:lang w:val="en-US"/>
        </w:rPr>
        <w:t>TCFer</w:t>
      </w:r>
      <w:proofErr w:type="spellEnd"/>
      <w:r>
        <w:rPr>
          <w:lang w:val="en-US"/>
        </w:rPr>
        <w:t>!</w:t>
      </w:r>
    </w:p>
    <w:p w14:paraId="042CAA3B" w14:textId="77777777" w:rsidR="00A04BE5" w:rsidRDefault="00610A1D">
      <w:pPr>
        <w:rPr>
          <w:lang w:val="en-US"/>
        </w:rPr>
      </w:pPr>
      <w:r w:rsidRPr="00610A1D">
        <w:rPr>
          <w:lang w:val="en-US"/>
        </w:rPr>
        <w:t>Welcome</w:t>
      </w:r>
      <w:r w:rsidR="00A04BE5">
        <w:rPr>
          <w:lang w:val="en-US"/>
        </w:rPr>
        <w:t xml:space="preserve"> back</w:t>
      </w:r>
      <w:r w:rsidRPr="00610A1D">
        <w:rPr>
          <w:lang w:val="en-US"/>
        </w:rPr>
        <w:t xml:space="preserve"> to the TCF </w:t>
      </w:r>
      <w:r w:rsidR="00942ABD">
        <w:rPr>
          <w:lang w:val="en-US"/>
        </w:rPr>
        <w:t xml:space="preserve">newsletter </w:t>
      </w:r>
      <w:r w:rsidR="006A104A">
        <w:rPr>
          <w:lang w:val="en-US"/>
        </w:rPr>
        <w:t>August</w:t>
      </w:r>
      <w:r w:rsidR="00942ABD">
        <w:rPr>
          <w:lang w:val="en-US"/>
        </w:rPr>
        <w:t xml:space="preserve"> 2023</w:t>
      </w:r>
      <w:r w:rsidR="00BA6ACF">
        <w:rPr>
          <w:lang w:val="en-US"/>
        </w:rPr>
        <w:t>!</w:t>
      </w:r>
      <w:r w:rsidR="00A04BE5">
        <w:rPr>
          <w:lang w:val="en-US"/>
        </w:rPr>
        <w:t xml:space="preserve"> </w:t>
      </w:r>
      <w:r w:rsidR="006A104A">
        <w:rPr>
          <w:lang w:val="en-US"/>
        </w:rPr>
        <w:t>It’s been a while since the last newsletter and as the TCF is drawing closer it</w:t>
      </w:r>
      <w:r w:rsidR="00CF4B8D">
        <w:rPr>
          <w:lang w:val="en-US"/>
        </w:rPr>
        <w:t>’</w:t>
      </w:r>
      <w:r w:rsidR="006A104A">
        <w:rPr>
          <w:lang w:val="en-US"/>
        </w:rPr>
        <w:t>s</w:t>
      </w:r>
      <w:r w:rsidR="00CF4B8D">
        <w:rPr>
          <w:lang w:val="en-US"/>
        </w:rPr>
        <w:t xml:space="preserve"> time for an update on this</w:t>
      </w:r>
      <w:r w:rsidR="006A104A">
        <w:rPr>
          <w:lang w:val="en-US"/>
        </w:rPr>
        <w:t xml:space="preserve"> exciting event</w:t>
      </w:r>
      <w:r w:rsidR="00CF4B8D">
        <w:rPr>
          <w:lang w:val="en-US"/>
        </w:rPr>
        <w:t>.</w:t>
      </w:r>
    </w:p>
    <w:p w14:paraId="408B51DB" w14:textId="77777777" w:rsidR="00610A1D" w:rsidRPr="00463CBA" w:rsidRDefault="007A26AC" w:rsidP="00B26F8A">
      <w:pPr>
        <w:spacing w:after="120"/>
        <w:rPr>
          <w:rFonts w:asciiTheme="majorHAnsi" w:hAnsiTheme="majorHAnsi"/>
          <w:b/>
          <w:color w:val="33CCCC"/>
          <w:sz w:val="32"/>
          <w:lang w:val="en-US"/>
        </w:rPr>
      </w:pPr>
      <w:r>
        <w:rPr>
          <w:rFonts w:asciiTheme="majorHAnsi" w:hAnsiTheme="majorHAnsi"/>
          <w:b/>
          <w:color w:val="33CCCC"/>
          <w:sz w:val="32"/>
          <w:lang w:val="en-US"/>
        </w:rPr>
        <w:t xml:space="preserve">TCF </w:t>
      </w:r>
      <w:r w:rsidR="00A04BE5">
        <w:rPr>
          <w:rFonts w:asciiTheme="majorHAnsi" w:hAnsiTheme="majorHAnsi"/>
          <w:b/>
          <w:color w:val="33CCCC"/>
          <w:sz w:val="32"/>
          <w:lang w:val="en-US"/>
        </w:rPr>
        <w:t xml:space="preserve">2023 </w:t>
      </w:r>
      <w:r w:rsidR="00610A1D" w:rsidRPr="00463CBA">
        <w:rPr>
          <w:rFonts w:asciiTheme="majorHAnsi" w:hAnsiTheme="majorHAnsi"/>
          <w:b/>
          <w:color w:val="33CCCC"/>
          <w:sz w:val="32"/>
          <w:lang w:val="en-US"/>
        </w:rPr>
        <w:t>Event information</w:t>
      </w:r>
    </w:p>
    <w:p w14:paraId="3BD00FC8" w14:textId="77777777" w:rsidR="00CF4B8D" w:rsidRDefault="00CF4B8D" w:rsidP="007A26AC">
      <w:pPr>
        <w:pStyle w:val="Normalwebb"/>
        <w:rPr>
          <w:rFonts w:ascii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hAnsiTheme="minorHAnsi" w:cstheme="minorBidi"/>
          <w:sz w:val="22"/>
          <w:szCs w:val="22"/>
          <w:lang w:val="en-US" w:eastAsia="en-US"/>
        </w:rPr>
        <w:t>Firstly please find a reminder on the TCF 2023 event information:</w:t>
      </w:r>
    </w:p>
    <w:p w14:paraId="37FA419A" w14:textId="6CC9BD9E" w:rsidR="007A26AC" w:rsidRDefault="007A26AC" w:rsidP="007A26AC">
      <w:pPr>
        <w:pStyle w:val="Normalwebb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 xml:space="preserve">TCF welcomes you to the US </w:t>
      </w:r>
      <w:r w:rsidR="00204B65">
        <w:rPr>
          <w:rFonts w:asciiTheme="minorHAnsi" w:hAnsiTheme="minorHAnsi" w:cstheme="minorBidi"/>
          <w:sz w:val="22"/>
          <w:szCs w:val="22"/>
          <w:lang w:val="en-US" w:eastAsia="en-US"/>
        </w:rPr>
        <w:t>Museum of aviation</w:t>
      </w:r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at Robins AFB, GA, USA 18-20 Septem</w:t>
      </w:r>
      <w:r w:rsidR="00A22B6C">
        <w:rPr>
          <w:rFonts w:asciiTheme="minorHAnsi" w:hAnsiTheme="minorHAnsi" w:cstheme="minorBidi"/>
          <w:sz w:val="22"/>
          <w:szCs w:val="22"/>
          <w:lang w:val="en-US" w:eastAsia="en-US"/>
        </w:rPr>
        <w:t xml:space="preserve">ber 2023. This </w:t>
      </w:r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>year’s TCF is being supported by the great g</w:t>
      </w:r>
      <w:r w:rsidR="00EF0F25">
        <w:rPr>
          <w:rFonts w:asciiTheme="minorHAnsi" w:hAnsiTheme="minorHAnsi" w:cstheme="minorBidi"/>
          <w:sz w:val="22"/>
          <w:szCs w:val="22"/>
          <w:lang w:val="en-US" w:eastAsia="en-US"/>
        </w:rPr>
        <w:t>irls</w:t>
      </w:r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and g</w:t>
      </w:r>
      <w:r w:rsidR="00EF0F25">
        <w:rPr>
          <w:rFonts w:asciiTheme="minorHAnsi" w:hAnsiTheme="minorHAnsi" w:cstheme="minorBidi"/>
          <w:sz w:val="22"/>
          <w:szCs w:val="22"/>
          <w:lang w:val="en-US" w:eastAsia="en-US"/>
        </w:rPr>
        <w:t>uys</w:t>
      </w:r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of the US </w:t>
      </w:r>
      <w:proofErr w:type="gramStart"/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>DoD</w:t>
      </w:r>
      <w:proofErr w:type="gramEnd"/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AIMS Project office</w:t>
      </w:r>
      <w:r w:rsidR="00204B65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who are based at Warner Robins AFB</w:t>
      </w:r>
      <w:r w:rsidRPr="00463CBA">
        <w:rPr>
          <w:rFonts w:asciiTheme="minorHAnsi" w:hAnsiTheme="minorHAnsi" w:cstheme="minorBidi"/>
          <w:sz w:val="22"/>
          <w:szCs w:val="22"/>
          <w:lang w:val="en-US" w:eastAsia="en-US"/>
        </w:rPr>
        <w:t>.</w:t>
      </w:r>
    </w:p>
    <w:p w14:paraId="16B37189" w14:textId="77777777" w:rsidR="00BA6ACF" w:rsidRPr="00BA6ACF" w:rsidRDefault="00BA6ACF" w:rsidP="00BA6ACF">
      <w:pPr>
        <w:pStyle w:val="Normalwebb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BA6ACF">
        <w:rPr>
          <w:rFonts w:asciiTheme="minorHAnsi" w:hAnsiTheme="minorHAnsi" w:cstheme="minorBidi"/>
          <w:sz w:val="22"/>
          <w:szCs w:val="22"/>
          <w:lang w:val="en-US" w:eastAsia="en-US"/>
        </w:rPr>
        <w:t xml:space="preserve">The </w:t>
      </w:r>
      <w:r w:rsidRPr="008F56DF">
        <w:rPr>
          <w:rFonts w:asciiTheme="minorHAnsi" w:hAnsiTheme="minorHAnsi" w:cstheme="minorBidi"/>
          <w:bCs/>
          <w:sz w:val="22"/>
          <w:szCs w:val="22"/>
          <w:lang w:val="en-US" w:eastAsia="en-US"/>
        </w:rPr>
        <w:t>conference fee</w:t>
      </w:r>
      <w:r w:rsidRPr="00BA6ACF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to attend the TCF event is 50 US$. The conference fee includes conference facilities, morning and afternoon refreshments (coffee) for the whole TCF event. The conference fee shall be paid </w:t>
      </w:r>
      <w:r w:rsidR="008F56DF">
        <w:rPr>
          <w:rFonts w:asciiTheme="minorHAnsi" w:hAnsiTheme="minorHAnsi" w:cstheme="minorBidi"/>
          <w:sz w:val="22"/>
          <w:szCs w:val="22"/>
          <w:lang w:val="en-US" w:eastAsia="en-US"/>
        </w:rPr>
        <w:t xml:space="preserve">in </w:t>
      </w:r>
      <w:r w:rsidRPr="00BA6ACF">
        <w:rPr>
          <w:rFonts w:asciiTheme="minorHAnsi" w:hAnsiTheme="minorHAnsi" w:cstheme="minorBidi"/>
          <w:sz w:val="22"/>
          <w:szCs w:val="22"/>
          <w:lang w:val="en-US" w:eastAsia="en-US"/>
        </w:rPr>
        <w:t>on the first day at the registration counter</w:t>
      </w:r>
      <w:r w:rsidR="008F56DF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in </w:t>
      </w:r>
      <w:r w:rsidR="008F56DF" w:rsidRPr="008F56DF">
        <w:rPr>
          <w:rFonts w:asciiTheme="minorHAnsi" w:hAnsiTheme="minorHAnsi" w:cstheme="minorBidi"/>
          <w:b/>
          <w:sz w:val="22"/>
          <w:szCs w:val="22"/>
          <w:lang w:val="en-US" w:eastAsia="en-US"/>
        </w:rPr>
        <w:t>cash please</w:t>
      </w:r>
      <w:r w:rsidRPr="00BA6ACF">
        <w:rPr>
          <w:rFonts w:asciiTheme="minorHAnsi" w:hAnsiTheme="minorHAnsi" w:cstheme="minorBidi"/>
          <w:sz w:val="22"/>
          <w:szCs w:val="22"/>
          <w:lang w:val="en-US" w:eastAsia="en-US"/>
        </w:rPr>
        <w:t>.</w:t>
      </w:r>
    </w:p>
    <w:p w14:paraId="7D175E45" w14:textId="77777777" w:rsidR="00BA6ACF" w:rsidRDefault="00A22B6C" w:rsidP="007A26AC">
      <w:pPr>
        <w:pStyle w:val="Normalwebb"/>
        <w:rPr>
          <w:rFonts w:ascii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hAnsiTheme="minorHAnsi" w:cstheme="minorBidi"/>
          <w:sz w:val="22"/>
          <w:szCs w:val="22"/>
          <w:lang w:val="en-US" w:eastAsia="en-US"/>
        </w:rPr>
        <w:t xml:space="preserve">The subscription for attendance to the </w:t>
      </w:r>
      <w:r w:rsidR="00204B65">
        <w:rPr>
          <w:rFonts w:asciiTheme="minorHAnsi" w:hAnsiTheme="minorHAnsi" w:cstheme="minorBidi"/>
          <w:sz w:val="22"/>
          <w:szCs w:val="22"/>
          <w:lang w:val="en-US" w:eastAsia="en-US"/>
        </w:rPr>
        <w:t xml:space="preserve">TCF 2023 </w:t>
      </w:r>
      <w:r>
        <w:rPr>
          <w:rFonts w:asciiTheme="minorHAnsi" w:hAnsiTheme="minorHAnsi" w:cstheme="minorBidi"/>
          <w:sz w:val="22"/>
          <w:szCs w:val="22"/>
          <w:lang w:val="en-US" w:eastAsia="en-US"/>
        </w:rPr>
        <w:t xml:space="preserve">has been very high. However, </w:t>
      </w:r>
      <w:r w:rsidR="00204B65">
        <w:rPr>
          <w:rFonts w:asciiTheme="minorHAnsi" w:hAnsiTheme="minorHAnsi" w:cstheme="minorBidi"/>
          <w:sz w:val="22"/>
          <w:szCs w:val="22"/>
          <w:lang w:val="en-US" w:eastAsia="en-US"/>
        </w:rPr>
        <w:t>r</w:t>
      </w:r>
      <w:r w:rsidR="00BA6ACF">
        <w:rPr>
          <w:rFonts w:asciiTheme="minorHAnsi" w:hAnsiTheme="minorHAnsi" w:cstheme="minorBidi"/>
          <w:sz w:val="22"/>
          <w:szCs w:val="22"/>
          <w:lang w:val="en-US" w:eastAsia="en-US"/>
        </w:rPr>
        <w:t xml:space="preserve">egistration and request for submissions for presentations is </w:t>
      </w:r>
      <w:r>
        <w:rPr>
          <w:rFonts w:asciiTheme="minorHAnsi" w:hAnsiTheme="minorHAnsi" w:cstheme="minorBidi"/>
          <w:sz w:val="22"/>
          <w:szCs w:val="22"/>
          <w:lang w:val="en-US" w:eastAsia="en-US"/>
        </w:rPr>
        <w:t>still</w:t>
      </w:r>
      <w:r w:rsidR="00BA6ACF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open on TCF webs site </w:t>
      </w:r>
      <w:hyperlink r:id="rId10" w:history="1">
        <w:r w:rsidR="00BA6ACF" w:rsidRPr="004A5ABA">
          <w:rPr>
            <w:rStyle w:val="Hyperlnk"/>
            <w:rFonts w:asciiTheme="minorHAnsi" w:hAnsiTheme="minorHAnsi" w:cstheme="minorBidi"/>
            <w:sz w:val="22"/>
            <w:szCs w:val="22"/>
            <w:lang w:val="en-US" w:eastAsia="en-US"/>
          </w:rPr>
          <w:t>www.tactical-comms-forum.com</w:t>
        </w:r>
      </w:hyperlink>
      <w:r w:rsidR="00BA6ACF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along with further details of the event.</w:t>
      </w:r>
      <w:r>
        <w:rPr>
          <w:rFonts w:asciiTheme="minorHAnsi" w:hAnsiTheme="minorHAnsi" w:cstheme="minorBidi"/>
          <w:sz w:val="22"/>
          <w:szCs w:val="22"/>
          <w:lang w:val="en-US" w:eastAsia="en-US"/>
        </w:rPr>
        <w:t xml:space="preserve"> However, the agenda is now pretty full so it may not be able to accommodate presentation requests.</w:t>
      </w:r>
    </w:p>
    <w:p w14:paraId="0488848A" w14:textId="042C73C5" w:rsidR="00204B65" w:rsidRPr="00204B65" w:rsidRDefault="00204B65" w:rsidP="00204B65">
      <w:pPr>
        <w:pStyle w:val="Normalwebb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204B65">
        <w:rPr>
          <w:rFonts w:asciiTheme="minorHAnsi" w:hAnsiTheme="minorHAnsi" w:cstheme="minorBidi"/>
          <w:sz w:val="22"/>
          <w:szCs w:val="22"/>
          <w:lang w:val="en-US" w:eastAsia="en-US"/>
        </w:rPr>
        <w:t>The TCF will not make a block booking at a hotel. However, TCF recommends delegates to book at one of the following hotels in Warner Robins Watson Boulevard area. Suggestion is to book one of the hotels in this area:</w:t>
      </w:r>
      <w:r>
        <w:rPr>
          <w:rFonts w:ascii="Verdana" w:hAnsi="Verdana"/>
          <w:sz w:val="22"/>
          <w:szCs w:val="22"/>
          <w:lang w:val="en-US"/>
        </w:rPr>
        <w:t xml:space="preserve"> </w:t>
      </w:r>
      <w:hyperlink r:id="rId11" w:history="1">
        <w:r w:rsidR="00EF0F25">
          <w:rPr>
            <w:rStyle w:val="Hyperlnk"/>
            <w:lang w:val="en-US"/>
          </w:rPr>
          <w:t xml:space="preserve">hotels - </w:t>
        </w:r>
        <w:proofErr w:type="spellStart"/>
        <w:r w:rsidR="00EF0F25">
          <w:rPr>
            <w:rStyle w:val="Hyperlnk"/>
            <w:lang w:val="en-US"/>
          </w:rPr>
          <w:t>watson</w:t>
        </w:r>
        <w:proofErr w:type="spellEnd"/>
        <w:r w:rsidR="00EF0F25">
          <w:rPr>
            <w:rStyle w:val="Hyperlnk"/>
            <w:lang w:val="en-US"/>
          </w:rPr>
          <w:t xml:space="preserve"> </w:t>
        </w:r>
        <w:proofErr w:type="spellStart"/>
        <w:r w:rsidR="00EF0F25">
          <w:rPr>
            <w:rStyle w:val="Hyperlnk"/>
            <w:lang w:val="en-US"/>
          </w:rPr>
          <w:t>blvd</w:t>
        </w:r>
        <w:proofErr w:type="spellEnd"/>
        <w:r w:rsidR="00EF0F25">
          <w:rPr>
            <w:rStyle w:val="Hyperlnk"/>
            <w:lang w:val="en-US"/>
          </w:rPr>
          <w:t xml:space="preserve"> – Google Hotel Search</w:t>
        </w:r>
      </w:hyperlink>
      <w:r w:rsidRPr="00204B65">
        <w:rPr>
          <w:rFonts w:ascii="Verdana" w:hAnsi="Verdana"/>
          <w:sz w:val="22"/>
          <w:szCs w:val="22"/>
          <w:lang w:val="en-US"/>
        </w:rPr>
        <w:t xml:space="preserve"> </w:t>
      </w:r>
      <w:r w:rsidRPr="00204B65">
        <w:rPr>
          <w:rFonts w:asciiTheme="minorHAnsi" w:hAnsiTheme="minorHAnsi" w:cstheme="minorBidi"/>
          <w:sz w:val="22"/>
          <w:szCs w:val="22"/>
          <w:lang w:val="en-US" w:eastAsia="en-US"/>
        </w:rPr>
        <w:t>Please book early to ensure a room for the TCF.</w:t>
      </w:r>
    </w:p>
    <w:p w14:paraId="04516533" w14:textId="77777777" w:rsidR="00204B65" w:rsidRDefault="00204B65" w:rsidP="007A26AC">
      <w:pPr>
        <w:pStyle w:val="Normalwebb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204B65">
        <w:rPr>
          <w:rFonts w:asciiTheme="minorHAnsi" w:hAnsiTheme="minorHAnsi" w:cstheme="minorBidi"/>
          <w:sz w:val="22"/>
          <w:szCs w:val="22"/>
          <w:lang w:val="en-US" w:eastAsia="en-US"/>
        </w:rPr>
        <w:t>The Warne</w:t>
      </w:r>
      <w:r>
        <w:rPr>
          <w:rFonts w:asciiTheme="minorHAnsi" w:hAnsiTheme="minorHAnsi" w:cstheme="minorBidi"/>
          <w:sz w:val="22"/>
          <w:szCs w:val="22"/>
          <w:lang w:val="en-US" w:eastAsia="en-US"/>
        </w:rPr>
        <w:t xml:space="preserve">r Robins Watson Boulevard area </w:t>
      </w:r>
      <w:r w:rsidRPr="00204B65">
        <w:rPr>
          <w:rFonts w:asciiTheme="minorHAnsi" w:hAnsiTheme="minorHAnsi" w:cstheme="minorBidi"/>
          <w:sz w:val="22"/>
          <w:szCs w:val="22"/>
          <w:lang w:val="en-US" w:eastAsia="en-US"/>
        </w:rPr>
        <w:t xml:space="preserve">is approximately a 10 minute drive to the Air Force museum. </w:t>
      </w:r>
    </w:p>
    <w:p w14:paraId="41A3F872" w14:textId="526015F1" w:rsidR="005B414B" w:rsidRPr="00463CBA" w:rsidRDefault="005B414B" w:rsidP="007A26AC">
      <w:pPr>
        <w:pStyle w:val="Normalwebb"/>
        <w:rPr>
          <w:rFonts w:asciiTheme="minorHAnsi" w:hAnsiTheme="minorHAnsi" w:cstheme="minorBidi"/>
          <w:sz w:val="22"/>
          <w:szCs w:val="22"/>
          <w:lang w:val="en-US" w:eastAsia="en-US"/>
        </w:rPr>
      </w:pPr>
      <w:r w:rsidRPr="005B414B">
        <w:rPr>
          <w:rFonts w:asciiTheme="minorHAnsi" w:hAnsiTheme="minorHAnsi" w:cstheme="minorBidi"/>
          <w:sz w:val="22"/>
          <w:szCs w:val="22"/>
          <w:lang w:val="en-US" w:eastAsia="en-US"/>
        </w:rPr>
        <w:t xml:space="preserve">The recommended international and domestic airport to Warner Robins is through </w:t>
      </w:r>
      <w:r w:rsidR="00412CE4">
        <w:rPr>
          <w:rFonts w:asciiTheme="minorHAnsi" w:hAnsiTheme="minorHAnsi" w:cstheme="minorBidi"/>
          <w:sz w:val="22"/>
          <w:szCs w:val="22"/>
          <w:lang w:val="en-US" w:eastAsia="en-US"/>
        </w:rPr>
        <w:t>Hartsfield Jackson</w:t>
      </w:r>
      <w:r w:rsidR="00EF0F25">
        <w:rPr>
          <w:rFonts w:asciiTheme="minorHAnsi" w:hAnsiTheme="minorHAnsi" w:cstheme="minorBidi"/>
          <w:sz w:val="22"/>
          <w:szCs w:val="22"/>
          <w:lang w:val="en-US" w:eastAsia="en-US"/>
        </w:rPr>
        <w:t>,</w:t>
      </w:r>
      <w:r w:rsidR="00412CE4">
        <w:rPr>
          <w:rFonts w:asciiTheme="minorHAnsi" w:hAnsiTheme="minorHAnsi" w:cstheme="minorBidi"/>
          <w:sz w:val="22"/>
          <w:szCs w:val="22"/>
          <w:lang w:val="en-US" w:eastAsia="en-US"/>
        </w:rPr>
        <w:t xml:space="preserve"> </w:t>
      </w:r>
      <w:r w:rsidRPr="005B414B">
        <w:rPr>
          <w:rFonts w:asciiTheme="minorHAnsi" w:hAnsiTheme="minorHAnsi" w:cstheme="minorBidi"/>
          <w:sz w:val="22"/>
          <w:szCs w:val="22"/>
          <w:lang w:val="en-US" w:eastAsia="en-US"/>
        </w:rPr>
        <w:t xml:space="preserve">Atlanta and then circa </w:t>
      </w:r>
      <w:r>
        <w:rPr>
          <w:rFonts w:asciiTheme="minorHAnsi" w:hAnsiTheme="minorHAnsi" w:cstheme="minorBidi"/>
          <w:sz w:val="22"/>
          <w:szCs w:val="22"/>
          <w:lang w:val="en-US" w:eastAsia="en-US"/>
        </w:rPr>
        <w:t xml:space="preserve">a </w:t>
      </w:r>
      <w:r w:rsidRPr="005B414B">
        <w:rPr>
          <w:rFonts w:asciiTheme="minorHAnsi" w:hAnsiTheme="minorHAnsi" w:cstheme="minorBidi"/>
          <w:sz w:val="22"/>
          <w:szCs w:val="22"/>
          <w:lang w:val="en-US" w:eastAsia="en-US"/>
        </w:rPr>
        <w:t xml:space="preserve">2 hours hire car journey </w:t>
      </w:r>
      <w:r w:rsidR="00EF0F25">
        <w:rPr>
          <w:rFonts w:asciiTheme="minorHAnsi" w:hAnsiTheme="minorHAnsi" w:cstheme="minorBidi"/>
          <w:sz w:val="22"/>
          <w:szCs w:val="22"/>
          <w:lang w:val="en-US" w:eastAsia="en-US"/>
        </w:rPr>
        <w:t xml:space="preserve">(in a slow </w:t>
      </w:r>
      <w:proofErr w:type="gramStart"/>
      <w:r w:rsidR="00EB51FB">
        <w:rPr>
          <w:rFonts w:asciiTheme="minorHAnsi" w:hAnsiTheme="minorHAnsi" w:cstheme="minorBidi"/>
          <w:sz w:val="22"/>
          <w:szCs w:val="22"/>
          <w:lang w:val="en-US" w:eastAsia="en-US"/>
        </w:rPr>
        <w:t xml:space="preserve">car </w:t>
      </w:r>
      <w:proofErr w:type="gramEnd"/>
      <w:r w:rsidR="00EB51FB">
        <w:rPr>
          <w:rFonts w:asciiTheme="minorHAnsi" w:hAnsiTheme="minorHAnsi" w:cstheme="minorBidi"/>
          <w:sz w:val="22"/>
          <w:szCs w:val="22"/>
          <w:lang w:val="en-US" w:eastAsia="en-US"/>
        </w:rPr>
        <w:sym w:font="Wingdings" w:char="F04A"/>
      </w:r>
      <w:r w:rsidR="00EF0F25">
        <w:rPr>
          <w:rFonts w:asciiTheme="minorHAnsi" w:hAnsiTheme="minorHAnsi" w:cstheme="minorBidi"/>
          <w:sz w:val="22"/>
          <w:szCs w:val="22"/>
          <w:lang w:val="en-US" w:eastAsia="en-US"/>
        </w:rPr>
        <w:t xml:space="preserve">) </w:t>
      </w:r>
      <w:r w:rsidRPr="005B414B">
        <w:rPr>
          <w:rFonts w:asciiTheme="minorHAnsi" w:hAnsiTheme="minorHAnsi" w:cstheme="minorBidi"/>
          <w:sz w:val="22"/>
          <w:szCs w:val="22"/>
          <w:lang w:val="en-US" w:eastAsia="en-US"/>
        </w:rPr>
        <w:t>to the TCF hotels.</w:t>
      </w:r>
    </w:p>
    <w:p w14:paraId="4A7EF99E" w14:textId="0B586608" w:rsidR="0021034A" w:rsidRDefault="007A26AC">
      <w:pPr>
        <w:rPr>
          <w:lang w:val="en-US"/>
        </w:rPr>
      </w:pPr>
      <w:r>
        <w:rPr>
          <w:lang w:val="en-US"/>
        </w:rPr>
        <w:t>We are currently planning a self</w:t>
      </w:r>
      <w:r w:rsidR="005B474A">
        <w:rPr>
          <w:lang w:val="en-US"/>
        </w:rPr>
        <w:t>-</w:t>
      </w:r>
      <w:r>
        <w:rPr>
          <w:lang w:val="en-US"/>
        </w:rPr>
        <w:t xml:space="preserve">funded </w:t>
      </w:r>
      <w:r w:rsidR="000A2920">
        <w:rPr>
          <w:lang w:val="en-US"/>
        </w:rPr>
        <w:t xml:space="preserve">Social event </w:t>
      </w:r>
      <w:r w:rsidR="00BA6ACF">
        <w:rPr>
          <w:lang w:val="en-US"/>
        </w:rPr>
        <w:t xml:space="preserve">at restaurant in the vicinity of Warner Robins. </w:t>
      </w:r>
      <w:r w:rsidR="00CF4B8D">
        <w:rPr>
          <w:lang w:val="en-US"/>
        </w:rPr>
        <w:t>This is planned to be on the evening on day 2 (19 September 2023)</w:t>
      </w:r>
      <w:r w:rsidR="0011236C">
        <w:rPr>
          <w:lang w:val="en-US"/>
        </w:rPr>
        <w:t>.</w:t>
      </w:r>
    </w:p>
    <w:p w14:paraId="043AF1D4" w14:textId="77777777" w:rsidR="0021034A" w:rsidRDefault="0021034A">
      <w:pPr>
        <w:rPr>
          <w:rFonts w:asciiTheme="majorHAnsi" w:hAnsiTheme="majorHAnsi"/>
          <w:b/>
          <w:color w:val="33CCCC"/>
          <w:sz w:val="32"/>
          <w:lang w:val="en-US"/>
        </w:rPr>
      </w:pPr>
    </w:p>
    <w:p w14:paraId="645BF3CE" w14:textId="77777777" w:rsidR="0021034A" w:rsidRDefault="0021034A">
      <w:pPr>
        <w:rPr>
          <w:rFonts w:asciiTheme="majorHAnsi" w:hAnsiTheme="majorHAnsi"/>
          <w:b/>
          <w:color w:val="33CCCC"/>
          <w:sz w:val="32"/>
          <w:lang w:val="en-US"/>
        </w:rPr>
      </w:pPr>
    </w:p>
    <w:p w14:paraId="36A522F8" w14:textId="77777777" w:rsidR="0021034A" w:rsidRDefault="0021034A">
      <w:pPr>
        <w:rPr>
          <w:rFonts w:asciiTheme="majorHAnsi" w:hAnsiTheme="majorHAnsi"/>
          <w:b/>
          <w:color w:val="33CCCC"/>
          <w:sz w:val="32"/>
          <w:lang w:val="en-US"/>
        </w:rPr>
      </w:pPr>
    </w:p>
    <w:p w14:paraId="783B449B" w14:textId="77777777" w:rsidR="007A26AC" w:rsidRDefault="007A26AC">
      <w:pPr>
        <w:rPr>
          <w:rFonts w:asciiTheme="majorHAnsi" w:hAnsiTheme="majorHAnsi"/>
          <w:b/>
          <w:color w:val="33CCCC"/>
          <w:sz w:val="32"/>
          <w:lang w:val="en-US"/>
        </w:rPr>
      </w:pPr>
      <w:r w:rsidRPr="00BA6ACF">
        <w:rPr>
          <w:rFonts w:asciiTheme="majorHAnsi" w:hAnsiTheme="majorHAnsi"/>
          <w:b/>
          <w:color w:val="33CCCC"/>
          <w:sz w:val="32"/>
          <w:lang w:val="en-US"/>
        </w:rPr>
        <w:t>Event Location</w:t>
      </w:r>
      <w:r w:rsidR="00C82F95">
        <w:rPr>
          <w:rFonts w:asciiTheme="majorHAnsi" w:hAnsiTheme="majorHAnsi"/>
          <w:b/>
          <w:color w:val="33CCCC"/>
          <w:sz w:val="32"/>
          <w:lang w:val="en-US"/>
        </w:rPr>
        <w:t xml:space="preserve"> </w:t>
      </w:r>
    </w:p>
    <w:p w14:paraId="14C3D736" w14:textId="77777777" w:rsidR="00C82F95" w:rsidRDefault="00C82F95" w:rsidP="00C82F95">
      <w:pPr>
        <w:rPr>
          <w:lang w:val="en-US"/>
        </w:rPr>
      </w:pPr>
      <w:r>
        <w:rPr>
          <w:rFonts w:ascii="Verdana" w:hAnsi="Verdana"/>
          <w:noProof/>
          <w:lang w:eastAsia="sv-SE"/>
        </w:rPr>
        <w:drawing>
          <wp:inline distT="0" distB="0" distL="0" distR="0" wp14:anchorId="4C8C54B9" wp14:editId="3E9B20A3">
            <wp:extent cx="1524000" cy="866775"/>
            <wp:effectExtent l="0" t="0" r="0" b="9525"/>
            <wp:docPr id="6" name="Bildobjekt 6" descr="cid:image002.png@01D919D4.FF90A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919D4.FF90A15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3F17C" w14:textId="77777777" w:rsidR="00C82F95" w:rsidRDefault="00C82F95" w:rsidP="00C82F95">
      <w:pPr>
        <w:rPr>
          <w:lang w:val="en-US"/>
        </w:rPr>
      </w:pPr>
      <w:r w:rsidRPr="009A2D30">
        <w:rPr>
          <w:lang w:val="en-US"/>
        </w:rPr>
        <w:t xml:space="preserve">TCF </w:t>
      </w:r>
      <w:r>
        <w:rPr>
          <w:lang w:val="en-US"/>
        </w:rPr>
        <w:t xml:space="preserve">2023 is being held at the prestigious location of the </w:t>
      </w:r>
      <w:r w:rsidR="00204B65">
        <w:rPr>
          <w:lang w:val="en-US"/>
        </w:rPr>
        <w:t>Museum of Aviation</w:t>
      </w:r>
      <w:r>
        <w:rPr>
          <w:lang w:val="en-US"/>
        </w:rPr>
        <w:t xml:space="preserve"> at Warner Robin AFB </w:t>
      </w:r>
      <w:r w:rsidR="005B474A">
        <w:rPr>
          <w:lang w:val="en-US"/>
        </w:rPr>
        <w:t>G</w:t>
      </w:r>
      <w:r>
        <w:rPr>
          <w:lang w:val="en-US"/>
        </w:rPr>
        <w:t>A, USA</w:t>
      </w:r>
      <w:r w:rsidR="009A2D30">
        <w:rPr>
          <w:lang w:val="en-US"/>
        </w:rPr>
        <w:t xml:space="preserve">. </w:t>
      </w:r>
    </w:p>
    <w:p w14:paraId="55F3E4BB" w14:textId="77777777" w:rsidR="00C82F95" w:rsidRDefault="00C82F95" w:rsidP="00C82F95">
      <w:pPr>
        <w:rPr>
          <w:lang w:val="en-US"/>
        </w:rPr>
      </w:pPr>
      <w:r>
        <w:rPr>
          <w:lang w:val="en-US"/>
        </w:rPr>
        <w:t xml:space="preserve">The Museum of Aviation foundation is home to many interesting and historical aviation exhibits both </w:t>
      </w:r>
      <w:r w:rsidR="009A2D30">
        <w:rPr>
          <w:lang w:val="en-US"/>
        </w:rPr>
        <w:t>in indoor exhibition halls and in the outside surrounding outside area and grounds of the museum.</w:t>
      </w:r>
    </w:p>
    <w:p w14:paraId="089ACD1A" w14:textId="77777777" w:rsidR="00C82F95" w:rsidRPr="00BA6ACF" w:rsidRDefault="00204B65">
      <w:pPr>
        <w:rPr>
          <w:rFonts w:asciiTheme="majorHAnsi" w:hAnsiTheme="majorHAnsi"/>
          <w:b/>
          <w:color w:val="33CCCC"/>
          <w:sz w:val="32"/>
          <w:lang w:val="en-US"/>
        </w:rPr>
      </w:pPr>
      <w:r w:rsidRPr="00204B65">
        <w:rPr>
          <w:lang w:val="en-US"/>
        </w:rPr>
        <w:t xml:space="preserve">More information of the </w:t>
      </w:r>
      <w:r>
        <w:rPr>
          <w:lang w:val="en-US"/>
        </w:rPr>
        <w:t>museum of</w:t>
      </w:r>
      <w:r w:rsidRPr="00204B65">
        <w:rPr>
          <w:lang w:val="en-US"/>
        </w:rPr>
        <w:t xml:space="preserve"> </w:t>
      </w:r>
      <w:r>
        <w:rPr>
          <w:lang w:val="en-US"/>
        </w:rPr>
        <w:t xml:space="preserve">aviation </w:t>
      </w:r>
      <w:r w:rsidRPr="00204B65">
        <w:rPr>
          <w:lang w:val="en-US"/>
        </w:rPr>
        <w:t>can be found</w:t>
      </w:r>
      <w:r>
        <w:rPr>
          <w:rFonts w:asciiTheme="majorHAnsi" w:hAnsiTheme="majorHAnsi"/>
          <w:b/>
          <w:color w:val="33CCCC"/>
          <w:sz w:val="32"/>
          <w:lang w:val="en-US"/>
        </w:rPr>
        <w:t xml:space="preserve"> </w:t>
      </w:r>
      <w:r w:rsidRPr="00204B65">
        <w:rPr>
          <w:lang w:val="en-US"/>
        </w:rPr>
        <w:t>at their website</w:t>
      </w:r>
      <w:r>
        <w:rPr>
          <w:lang w:val="en-US"/>
        </w:rPr>
        <w:t xml:space="preserve"> </w:t>
      </w:r>
      <w:hyperlink r:id="rId14" w:history="1">
        <w:r w:rsidRPr="00204B65">
          <w:rPr>
            <w:rStyle w:val="Hyperlnk"/>
            <w:lang w:val="en-US"/>
          </w:rPr>
          <w:t>Museum of Aviation Foundation: Supporting the U.S. Air Force Museum</w:t>
        </w:r>
      </w:hyperlink>
    </w:p>
    <w:p w14:paraId="35BB18E4" w14:textId="77777777" w:rsidR="00610A1D" w:rsidRPr="00E048BC" w:rsidRDefault="00A22B6C" w:rsidP="00B26F8A">
      <w:pPr>
        <w:spacing w:after="120"/>
        <w:rPr>
          <w:rFonts w:asciiTheme="majorHAnsi" w:hAnsiTheme="majorHAnsi"/>
          <w:b/>
          <w:color w:val="33CCCC"/>
          <w:sz w:val="32"/>
          <w:lang w:val="en-US"/>
        </w:rPr>
      </w:pPr>
      <w:r>
        <w:rPr>
          <w:rFonts w:asciiTheme="majorHAnsi" w:hAnsiTheme="majorHAnsi"/>
          <w:b/>
          <w:color w:val="33CCCC"/>
          <w:sz w:val="32"/>
          <w:lang w:val="en-US"/>
        </w:rPr>
        <w:t>A</w:t>
      </w:r>
      <w:r w:rsidR="00610A1D" w:rsidRPr="00E048BC">
        <w:rPr>
          <w:rFonts w:asciiTheme="majorHAnsi" w:hAnsiTheme="majorHAnsi"/>
          <w:b/>
          <w:color w:val="33CCCC"/>
          <w:sz w:val="32"/>
          <w:lang w:val="en-US"/>
        </w:rPr>
        <w:t>genda discussion topics</w:t>
      </w:r>
    </w:p>
    <w:p w14:paraId="65B6B060" w14:textId="77777777" w:rsidR="00693C8C" w:rsidRDefault="00610A1D" w:rsidP="00457319">
      <w:pPr>
        <w:rPr>
          <w:lang w:val="en-US"/>
        </w:rPr>
      </w:pPr>
      <w:r>
        <w:rPr>
          <w:lang w:val="en-US"/>
        </w:rPr>
        <w:t xml:space="preserve">The agenda for the TCF is </w:t>
      </w:r>
      <w:r w:rsidR="00CF4B8D">
        <w:rPr>
          <w:lang w:val="en-US"/>
        </w:rPr>
        <w:t>driven and developed by</w:t>
      </w:r>
      <w:r w:rsidR="00AD4B0D">
        <w:rPr>
          <w:lang w:val="en-US"/>
        </w:rPr>
        <w:t xml:space="preserve"> </w:t>
      </w:r>
      <w:r w:rsidR="00CF4B8D">
        <w:rPr>
          <w:lang w:val="en-US"/>
        </w:rPr>
        <w:t xml:space="preserve">proposals from </w:t>
      </w:r>
      <w:r w:rsidR="00AD4B0D">
        <w:rPr>
          <w:lang w:val="en-US"/>
        </w:rPr>
        <w:t xml:space="preserve">the delegates to and provide interesting topics for and discussion within the meeting. </w:t>
      </w:r>
    </w:p>
    <w:p w14:paraId="2C995301" w14:textId="77777777" w:rsidR="00CF4B8D" w:rsidRDefault="0085286A" w:rsidP="00457319">
      <w:pPr>
        <w:rPr>
          <w:lang w:val="en-US"/>
        </w:rPr>
      </w:pPr>
      <w:r>
        <w:rPr>
          <w:lang w:val="en-US"/>
        </w:rPr>
        <w:t>The interesting p</w:t>
      </w:r>
      <w:r w:rsidR="00CF4B8D">
        <w:rPr>
          <w:lang w:val="en-US"/>
        </w:rPr>
        <w:t>resentation topics for the TCF 2023 are:</w:t>
      </w:r>
    </w:p>
    <w:p w14:paraId="54B87AFB" w14:textId="77777777" w:rsidR="00F3570F" w:rsidRDefault="00C768B3" w:rsidP="00F3570F">
      <w:pPr>
        <w:pStyle w:val="Liststycke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AIMS Project Office update and IFF Mode 1, 2 sunset</w:t>
      </w:r>
    </w:p>
    <w:p w14:paraId="09FF0147" w14:textId="77777777" w:rsidR="00F3570F" w:rsidRPr="00F3570F" w:rsidRDefault="00F3570F" w:rsidP="00F3570F">
      <w:pPr>
        <w:spacing w:after="0" w:line="240" w:lineRule="auto"/>
        <w:ind w:left="360"/>
        <w:rPr>
          <w:rFonts w:ascii="Calibri" w:eastAsia="Times New Roman" w:hAnsi="Calibri" w:cs="Calibri"/>
          <w:lang w:val="en-US" w:eastAsia="sv-SE"/>
        </w:rPr>
      </w:pPr>
    </w:p>
    <w:p w14:paraId="0131431E" w14:textId="513F71D6" w:rsidR="00EF0F25" w:rsidRPr="00F3570F" w:rsidRDefault="00F3570F" w:rsidP="00F3570F">
      <w:pPr>
        <w:pStyle w:val="Liststycke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Trendspotting; AI, Quantum computing, DNSL and its effect on cryptology</w:t>
      </w:r>
      <w:r w:rsidRPr="00F3570F" w:rsidDel="00F3570F">
        <w:rPr>
          <w:rFonts w:ascii="Calibri" w:eastAsia="Times New Roman" w:hAnsi="Calibri" w:cs="Calibri"/>
          <w:lang w:val="en-US" w:eastAsia="sv-SE"/>
        </w:rPr>
        <w:t xml:space="preserve"> </w:t>
      </w:r>
    </w:p>
    <w:p w14:paraId="3138B3A0" w14:textId="77777777" w:rsidR="00F3570F" w:rsidRPr="00F3570F" w:rsidRDefault="00F3570F" w:rsidP="00F3570F">
      <w:pPr>
        <w:spacing w:after="0" w:line="240" w:lineRule="auto"/>
        <w:ind w:left="360"/>
        <w:rPr>
          <w:rFonts w:ascii="Calibri" w:eastAsia="Times New Roman" w:hAnsi="Calibri" w:cs="Calibri"/>
          <w:lang w:val="en-US" w:eastAsia="sv-SE"/>
        </w:rPr>
      </w:pPr>
      <w:bookmarkStart w:id="0" w:name="_GoBack"/>
    </w:p>
    <w:bookmarkEnd w:id="0"/>
    <w:p w14:paraId="7FCD56BA" w14:textId="0BCC21C8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NATO AWACS - Link16 Crypto Modernization (CM) Challenges - An Engineering Perspective</w:t>
      </w:r>
    </w:p>
    <w:p w14:paraId="03852B7D" w14:textId="77777777" w:rsidR="00BB1E17" w:rsidRDefault="00BB1E17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</w:p>
    <w:p w14:paraId="26E20F16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NATO BU2 upgrade projects at NAEW&amp;C</w:t>
      </w:r>
    </w:p>
    <w:p w14:paraId="49698D11" w14:textId="77777777" w:rsidR="00BB1E17" w:rsidRDefault="00BB1E17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</w:p>
    <w:p w14:paraId="7155A95A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 xml:space="preserve">New Link 16 terminals capabilities </w:t>
      </w:r>
    </w:p>
    <w:p w14:paraId="7E4EDC46" w14:textId="77777777" w:rsidR="00BB1E17" w:rsidRDefault="00BB1E17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</w:p>
    <w:p w14:paraId="32656FED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eastAsia="sv-SE"/>
        </w:rPr>
      </w:pPr>
      <w:r w:rsidRPr="00F3570F">
        <w:rPr>
          <w:rFonts w:ascii="Calibri" w:eastAsia="Times New Roman" w:hAnsi="Calibri" w:cs="Calibri"/>
          <w:lang w:eastAsia="sv-SE"/>
        </w:rPr>
        <w:t>Network Planning for Link 22</w:t>
      </w:r>
    </w:p>
    <w:p w14:paraId="7883B2BB" w14:textId="77777777" w:rsidR="00BB1E17" w:rsidRPr="00BB1E17" w:rsidRDefault="00BB1E17" w:rsidP="00BB1E17">
      <w:pPr>
        <w:pStyle w:val="Liststycke"/>
        <w:rPr>
          <w:rFonts w:ascii="Calibri" w:eastAsia="Times New Roman" w:hAnsi="Calibri" w:cs="Calibri"/>
          <w:lang w:eastAsia="sv-SE"/>
        </w:rPr>
      </w:pPr>
    </w:p>
    <w:p w14:paraId="6F6CB5C1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AN/ARC-210 radio, Airborne Communication System</w:t>
      </w:r>
    </w:p>
    <w:p w14:paraId="388596D6" w14:textId="77777777" w:rsidR="00BB1E17" w:rsidRPr="00BB1E17" w:rsidRDefault="00BB1E17" w:rsidP="00BB1E17">
      <w:pPr>
        <w:pStyle w:val="Liststycke"/>
        <w:rPr>
          <w:rFonts w:ascii="Calibri" w:eastAsia="Times New Roman" w:hAnsi="Calibri" w:cs="Calibri"/>
          <w:lang w:val="en-US" w:eastAsia="sv-SE"/>
        </w:rPr>
      </w:pPr>
    </w:p>
    <w:p w14:paraId="77F874F8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COMSEC management</w:t>
      </w:r>
    </w:p>
    <w:p w14:paraId="11AC3725" w14:textId="77777777" w:rsidR="00BB1E17" w:rsidRPr="00BB1E17" w:rsidRDefault="00BB1E17" w:rsidP="00BB1E17">
      <w:pPr>
        <w:pStyle w:val="Liststycke"/>
        <w:rPr>
          <w:rFonts w:ascii="Calibri" w:eastAsia="Times New Roman" w:hAnsi="Calibri" w:cs="Calibri"/>
          <w:lang w:val="en-US" w:eastAsia="sv-SE"/>
        </w:rPr>
      </w:pPr>
    </w:p>
    <w:p w14:paraId="16CC5365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IO management of Interoperability enablers</w:t>
      </w:r>
    </w:p>
    <w:p w14:paraId="37A81213" w14:textId="77777777" w:rsidR="00BB1E17" w:rsidRPr="00BB1E17" w:rsidRDefault="00BB1E17" w:rsidP="00BB1E17">
      <w:pPr>
        <w:pStyle w:val="Liststycke"/>
        <w:rPr>
          <w:rFonts w:ascii="Calibri" w:eastAsia="Times New Roman" w:hAnsi="Calibri" w:cs="Calibri"/>
          <w:lang w:val="en-US" w:eastAsia="sv-SE"/>
        </w:rPr>
      </w:pPr>
    </w:p>
    <w:p w14:paraId="45CA2836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Resilient Autonomous Networking for Multi-Domain Operations</w:t>
      </w:r>
    </w:p>
    <w:p w14:paraId="77757A21" w14:textId="77777777" w:rsidR="00BB1E17" w:rsidRPr="00BB1E17" w:rsidRDefault="00BB1E17" w:rsidP="00BB1E17">
      <w:pPr>
        <w:pStyle w:val="Liststycke"/>
        <w:rPr>
          <w:rFonts w:ascii="Calibri" w:eastAsia="Times New Roman" w:hAnsi="Calibri" w:cs="Calibri"/>
          <w:lang w:val="en-US" w:eastAsia="sv-SE"/>
        </w:rPr>
      </w:pPr>
    </w:p>
    <w:p w14:paraId="70DB2E02" w14:textId="77777777" w:rsidR="00BB1E17" w:rsidRPr="00F3570F" w:rsidRDefault="00BB1E17" w:rsidP="00F3570F">
      <w:pPr>
        <w:pStyle w:val="Liststycke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 w:rsidRPr="00F3570F">
        <w:rPr>
          <w:rFonts w:ascii="Calibri" w:eastAsia="Times New Roman" w:hAnsi="Calibri" w:cs="Calibri"/>
          <w:lang w:val="en-US" w:eastAsia="sv-SE"/>
        </w:rPr>
        <w:t>IFF and TDL Integration in Modern C2 Systems</w:t>
      </w:r>
    </w:p>
    <w:p w14:paraId="238103D4" w14:textId="77777777" w:rsidR="00BB1E17" w:rsidRDefault="00BB1E17" w:rsidP="0085286A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</w:p>
    <w:p w14:paraId="277CB4A8" w14:textId="77777777" w:rsidR="0085286A" w:rsidRDefault="0085286A" w:rsidP="0085286A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TCF 2023 are from:</w:t>
      </w:r>
    </w:p>
    <w:p w14:paraId="762B664C" w14:textId="77777777" w:rsidR="0085286A" w:rsidRDefault="0085286A" w:rsidP="0085286A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</w:p>
    <w:p w14:paraId="7A006692" w14:textId="77777777" w:rsidR="00076E03" w:rsidRDefault="0085286A" w:rsidP="00076E03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proofErr w:type="gramStart"/>
      <w:r>
        <w:rPr>
          <w:rFonts w:ascii="Calibri" w:eastAsia="Times New Roman" w:hAnsi="Calibri" w:cs="Calibri"/>
          <w:lang w:val="en-US" w:eastAsia="sv-SE"/>
        </w:rPr>
        <w:t xml:space="preserve">Sweden’s  </w:t>
      </w:r>
      <w:proofErr w:type="spellStart"/>
      <w:r>
        <w:rPr>
          <w:rFonts w:ascii="Calibri" w:eastAsia="Times New Roman" w:hAnsi="Calibri" w:cs="Calibri"/>
          <w:lang w:val="en-US" w:eastAsia="sv-SE"/>
        </w:rPr>
        <w:t>Defence</w:t>
      </w:r>
      <w:proofErr w:type="spellEnd"/>
      <w:proofErr w:type="gramEnd"/>
      <w:r>
        <w:rPr>
          <w:rFonts w:ascii="Calibri" w:eastAsia="Times New Roman" w:hAnsi="Calibri" w:cs="Calibri"/>
          <w:lang w:val="en-US" w:eastAsia="sv-SE"/>
        </w:rPr>
        <w:t xml:space="preserve"> Materiel Administration (FMV)</w:t>
      </w:r>
      <w:r w:rsidR="00076E03">
        <w:rPr>
          <w:rFonts w:ascii="Calibri" w:eastAsia="Times New Roman" w:hAnsi="Calibri" w:cs="Calibri"/>
          <w:lang w:val="en-US" w:eastAsia="sv-SE"/>
        </w:rPr>
        <w:tab/>
        <w:t>Swedish Armed Forces</w:t>
      </w:r>
    </w:p>
    <w:p w14:paraId="7C6BDDB4" w14:textId="6C0AE02C" w:rsidR="0085286A" w:rsidRDefault="00076E03" w:rsidP="0085286A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NATO AWACS</w:t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 w:rsidR="00EF0F25">
        <w:rPr>
          <w:rFonts w:ascii="Calibri" w:eastAsia="Times New Roman" w:hAnsi="Calibri" w:cs="Calibri"/>
          <w:lang w:val="en-US" w:eastAsia="sv-SE"/>
        </w:rPr>
        <w:t xml:space="preserve">US </w:t>
      </w:r>
      <w:proofErr w:type="gramStart"/>
      <w:r w:rsidR="00EF0F25">
        <w:rPr>
          <w:rFonts w:ascii="Calibri" w:eastAsia="Times New Roman" w:hAnsi="Calibri" w:cs="Calibri"/>
          <w:lang w:val="en-US" w:eastAsia="sv-SE"/>
        </w:rPr>
        <w:t>DoD</w:t>
      </w:r>
      <w:proofErr w:type="gramEnd"/>
      <w:r w:rsidR="00915F13">
        <w:rPr>
          <w:rFonts w:ascii="Calibri" w:eastAsia="Times New Roman" w:hAnsi="Calibri" w:cs="Calibri"/>
          <w:lang w:val="en-US" w:eastAsia="sv-SE"/>
        </w:rPr>
        <w:t xml:space="preserve"> AIMS IFF Project Office</w:t>
      </w:r>
    </w:p>
    <w:p w14:paraId="51254D88" w14:textId="77777777" w:rsidR="00915F13" w:rsidRDefault="00076E03" w:rsidP="0085286A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US DoD</w:t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 w:rsidR="00915F13">
        <w:rPr>
          <w:rFonts w:ascii="Calibri" w:eastAsia="Times New Roman" w:hAnsi="Calibri" w:cs="Calibri"/>
          <w:lang w:val="en-US" w:eastAsia="sv-SE"/>
        </w:rPr>
        <w:t>US DoD NAV AIR</w:t>
      </w:r>
    </w:p>
    <w:p w14:paraId="1F1C4016" w14:textId="77777777" w:rsidR="00076E03" w:rsidRDefault="00915F13" w:rsidP="0085286A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US Navy</w:t>
      </w:r>
      <w:r w:rsidR="00076E03">
        <w:rPr>
          <w:rFonts w:ascii="Calibri" w:eastAsia="Times New Roman" w:hAnsi="Calibri" w:cs="Calibri"/>
          <w:lang w:val="en-US" w:eastAsia="sv-SE"/>
        </w:rPr>
        <w:tab/>
      </w:r>
      <w:r w:rsidR="00076E03">
        <w:rPr>
          <w:rFonts w:ascii="Calibri" w:eastAsia="Times New Roman" w:hAnsi="Calibri" w:cs="Calibri"/>
          <w:lang w:val="en-US" w:eastAsia="sv-SE"/>
        </w:rPr>
        <w:tab/>
      </w:r>
      <w:r w:rsidR="00076E03">
        <w:rPr>
          <w:rFonts w:ascii="Calibri" w:eastAsia="Times New Roman" w:hAnsi="Calibri" w:cs="Calibri"/>
          <w:lang w:val="en-US" w:eastAsia="sv-SE"/>
        </w:rPr>
        <w:tab/>
      </w:r>
      <w:r w:rsidR="00076E03"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>US Airforce</w:t>
      </w:r>
    </w:p>
    <w:p w14:paraId="19D35221" w14:textId="594EFFEB" w:rsidR="00BB1E17" w:rsidRPr="00BB1E17" w:rsidRDefault="00293F48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US Air Force Base Warner Robins</w:t>
      </w:r>
      <w:r w:rsidR="00076E03">
        <w:rPr>
          <w:rFonts w:ascii="Calibri" w:eastAsia="Times New Roman" w:hAnsi="Calibri" w:cs="Calibri"/>
          <w:lang w:val="en-US" w:eastAsia="sv-SE"/>
        </w:rPr>
        <w:tab/>
      </w:r>
      <w:r w:rsidR="00076E03">
        <w:rPr>
          <w:rFonts w:ascii="Calibri" w:eastAsia="Times New Roman" w:hAnsi="Calibri" w:cs="Calibri"/>
          <w:lang w:val="en-US" w:eastAsia="sv-SE"/>
        </w:rPr>
        <w:tab/>
        <w:t>Austrian Armed Forces</w:t>
      </w:r>
    </w:p>
    <w:p w14:paraId="5B027010" w14:textId="77777777" w:rsidR="00076E03" w:rsidRDefault="00076E03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Metra</w:t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  <w:t>Saab Group</w:t>
      </w:r>
    </w:p>
    <w:p w14:paraId="0791F8DF" w14:textId="0AF6D3D9" w:rsidR="00076E03" w:rsidRDefault="00076E03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 xml:space="preserve">Collins </w:t>
      </w:r>
      <w:r w:rsidR="00EF0F25">
        <w:rPr>
          <w:rFonts w:ascii="Calibri" w:eastAsia="Times New Roman" w:hAnsi="Calibri" w:cs="Calibri"/>
          <w:lang w:val="en-US" w:eastAsia="sv-SE"/>
        </w:rPr>
        <w:t>Aerospace</w:t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  <w:t>ATEQ</w:t>
      </w:r>
    </w:p>
    <w:p w14:paraId="06053B70" w14:textId="77777777" w:rsidR="00076E03" w:rsidRDefault="00076E03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r>
        <w:rPr>
          <w:rFonts w:ascii="Calibri" w:eastAsia="Times New Roman" w:hAnsi="Calibri" w:cs="Calibri"/>
          <w:lang w:val="en-US" w:eastAsia="sv-SE"/>
        </w:rPr>
        <w:t>SyntheSys</w:t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  <w:t>Curtis Wright</w:t>
      </w:r>
    </w:p>
    <w:p w14:paraId="11C5E28D" w14:textId="41255381" w:rsidR="00076E03" w:rsidRDefault="00EF0F25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proofErr w:type="spellStart"/>
      <w:r>
        <w:rPr>
          <w:rFonts w:ascii="Calibri" w:eastAsia="Times New Roman" w:hAnsi="Calibri" w:cs="Calibri"/>
          <w:lang w:val="en-US" w:eastAsia="sv-SE"/>
        </w:rPr>
        <w:t>Leidos</w:t>
      </w:r>
      <w:proofErr w:type="spellEnd"/>
      <w:r w:rsidR="00076E03">
        <w:rPr>
          <w:rFonts w:ascii="Calibri" w:eastAsia="Times New Roman" w:hAnsi="Calibri" w:cs="Calibri"/>
          <w:lang w:val="en-US" w:eastAsia="sv-SE"/>
        </w:rPr>
        <w:tab/>
      </w:r>
      <w:r w:rsidR="00076E03">
        <w:rPr>
          <w:rFonts w:ascii="Calibri" w:eastAsia="Times New Roman" w:hAnsi="Calibri" w:cs="Calibri"/>
          <w:lang w:val="en-US" w:eastAsia="sv-SE"/>
        </w:rPr>
        <w:tab/>
      </w:r>
      <w:r w:rsidR="00076E03">
        <w:rPr>
          <w:rFonts w:ascii="Calibri" w:eastAsia="Times New Roman" w:hAnsi="Calibri" w:cs="Calibri"/>
          <w:lang w:val="en-US" w:eastAsia="sv-SE"/>
        </w:rPr>
        <w:tab/>
      </w:r>
      <w:r w:rsidR="00076E03">
        <w:rPr>
          <w:rFonts w:ascii="Calibri" w:eastAsia="Times New Roman" w:hAnsi="Calibri" w:cs="Calibri"/>
          <w:lang w:val="en-US" w:eastAsia="sv-SE"/>
        </w:rPr>
        <w:tab/>
        <w:t>L3 Harris</w:t>
      </w:r>
    </w:p>
    <w:p w14:paraId="6F90EACD" w14:textId="77777777" w:rsidR="00791969" w:rsidRDefault="00076E03" w:rsidP="00076E03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proofErr w:type="spellStart"/>
      <w:r>
        <w:rPr>
          <w:rFonts w:ascii="Calibri" w:eastAsia="Times New Roman" w:hAnsi="Calibri" w:cs="Calibri"/>
          <w:lang w:val="en-US" w:eastAsia="sv-SE"/>
        </w:rPr>
        <w:t>Combitech</w:t>
      </w:r>
      <w:proofErr w:type="spellEnd"/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 w:rsidR="00791969">
        <w:rPr>
          <w:rFonts w:ascii="Calibri" w:eastAsia="Times New Roman" w:hAnsi="Calibri" w:cs="Calibri"/>
          <w:lang w:val="en-US" w:eastAsia="sv-SE"/>
        </w:rPr>
        <w:t>HX5</w:t>
      </w:r>
    </w:p>
    <w:p w14:paraId="258CA16D" w14:textId="77777777" w:rsidR="00076E03" w:rsidRPr="00BB1E17" w:rsidRDefault="00791969" w:rsidP="00076E03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  <w:proofErr w:type="spellStart"/>
      <w:r>
        <w:rPr>
          <w:rFonts w:ascii="Calibri" w:eastAsia="Times New Roman" w:hAnsi="Calibri" w:cs="Calibri"/>
          <w:lang w:val="en-US" w:eastAsia="sv-SE"/>
        </w:rPr>
        <w:t>Sylog</w:t>
      </w:r>
      <w:proofErr w:type="spellEnd"/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r>
        <w:rPr>
          <w:rFonts w:ascii="Calibri" w:eastAsia="Times New Roman" w:hAnsi="Calibri" w:cs="Calibri"/>
          <w:lang w:val="en-US" w:eastAsia="sv-SE"/>
        </w:rPr>
        <w:tab/>
      </w:r>
      <w:proofErr w:type="spellStart"/>
      <w:r w:rsidR="00076E03">
        <w:rPr>
          <w:rFonts w:ascii="Calibri" w:eastAsia="Times New Roman" w:hAnsi="Calibri" w:cs="Calibri"/>
          <w:lang w:val="en-US" w:eastAsia="sv-SE"/>
        </w:rPr>
        <w:t>Byss</w:t>
      </w:r>
      <w:proofErr w:type="spellEnd"/>
    </w:p>
    <w:p w14:paraId="1F199C41" w14:textId="77777777" w:rsidR="00BB1E17" w:rsidRPr="00BB1E17" w:rsidRDefault="00BB1E17" w:rsidP="00BB1E17">
      <w:pPr>
        <w:spacing w:after="0" w:line="240" w:lineRule="auto"/>
        <w:rPr>
          <w:rFonts w:ascii="Calibri" w:eastAsia="Times New Roman" w:hAnsi="Calibri" w:cs="Calibri"/>
          <w:lang w:val="en-US" w:eastAsia="sv-SE"/>
        </w:rPr>
      </w:pPr>
    </w:p>
    <w:p w14:paraId="348C324B" w14:textId="77777777" w:rsidR="00BB1E17" w:rsidRDefault="00BB1E17" w:rsidP="00457319">
      <w:pPr>
        <w:rPr>
          <w:lang w:val="en-US"/>
        </w:rPr>
      </w:pPr>
    </w:p>
    <w:p w14:paraId="0172486F" w14:textId="77777777" w:rsidR="00B26F8A" w:rsidRPr="00E048BC" w:rsidRDefault="00B26F8A" w:rsidP="00B26F8A">
      <w:pPr>
        <w:spacing w:after="120"/>
        <w:rPr>
          <w:rFonts w:asciiTheme="majorHAnsi" w:hAnsiTheme="majorHAnsi"/>
          <w:b/>
          <w:color w:val="33CCCC"/>
          <w:sz w:val="32"/>
          <w:lang w:val="en-US"/>
        </w:rPr>
      </w:pPr>
      <w:r w:rsidRPr="00E048BC">
        <w:rPr>
          <w:rFonts w:asciiTheme="majorHAnsi" w:hAnsiTheme="majorHAnsi"/>
          <w:b/>
          <w:color w:val="33CCCC"/>
          <w:sz w:val="32"/>
          <w:lang w:val="en-US"/>
        </w:rPr>
        <w:t>Final remarks</w:t>
      </w:r>
    </w:p>
    <w:p w14:paraId="18516DFE" w14:textId="77777777" w:rsidR="002F2359" w:rsidRDefault="002F2359" w:rsidP="00B26F8A">
      <w:pPr>
        <w:rPr>
          <w:lang w:val="en-US"/>
        </w:rPr>
      </w:pPr>
      <w:r>
        <w:rPr>
          <w:lang w:val="en-US"/>
        </w:rPr>
        <w:t>The TCF 2023 agenda and detailed meeting information will be sent out to registered delegates within the next few weeks.</w:t>
      </w:r>
    </w:p>
    <w:p w14:paraId="06F56E70" w14:textId="77777777" w:rsidR="002F2359" w:rsidRPr="002F2359" w:rsidRDefault="002F2359" w:rsidP="00B26F8A">
      <w:pPr>
        <w:rPr>
          <w:lang w:val="en-US"/>
        </w:rPr>
      </w:pPr>
      <w:r>
        <w:rPr>
          <w:lang w:val="en-US"/>
        </w:rPr>
        <w:t xml:space="preserve">If you haven’t already registered your attendance please do this as soon as possible at the TCF website </w:t>
      </w:r>
      <w:hyperlink r:id="rId15" w:history="1">
        <w:r w:rsidRPr="002F2359">
          <w:rPr>
            <w:rStyle w:val="Hyperlnk"/>
            <w:lang w:val="en-US"/>
          </w:rPr>
          <w:t xml:space="preserve">Registration | </w:t>
        </w:r>
        <w:proofErr w:type="spellStart"/>
        <w:r w:rsidRPr="002F2359">
          <w:rPr>
            <w:rStyle w:val="Hyperlnk"/>
            <w:lang w:val="en-US"/>
          </w:rPr>
          <w:t>tacticalcommsforum</w:t>
        </w:r>
        <w:proofErr w:type="spellEnd"/>
        <w:r w:rsidRPr="002F2359">
          <w:rPr>
            <w:rStyle w:val="Hyperlnk"/>
            <w:lang w:val="en-US"/>
          </w:rPr>
          <w:t xml:space="preserve"> (tactical-comms-forum.com)</w:t>
        </w:r>
      </w:hyperlink>
    </w:p>
    <w:p w14:paraId="109A7068" w14:textId="77777777" w:rsidR="00B26F8A" w:rsidRDefault="00457319" w:rsidP="00B26F8A">
      <w:pPr>
        <w:rPr>
          <w:lang w:val="en-US"/>
        </w:rPr>
      </w:pPr>
      <w:r>
        <w:rPr>
          <w:lang w:val="en-US"/>
        </w:rPr>
        <w:t>We are very much looking forward to seeing you at Wa</w:t>
      </w:r>
      <w:r w:rsidR="002F2359">
        <w:rPr>
          <w:lang w:val="en-US"/>
        </w:rPr>
        <w:t>rner Robins in September 2023 for an interesting TCF.</w:t>
      </w:r>
    </w:p>
    <w:p w14:paraId="0FD6F9F9" w14:textId="77777777" w:rsidR="00AD4B0D" w:rsidRDefault="00AD4B0D" w:rsidP="004A35E4">
      <w:pPr>
        <w:rPr>
          <w:b/>
          <w:lang w:val="en-US"/>
        </w:rPr>
      </w:pPr>
    </w:p>
    <w:p w14:paraId="4540796B" w14:textId="77777777" w:rsidR="00B26F8A" w:rsidRPr="004A35E4" w:rsidRDefault="00B26F8A" w:rsidP="004A35E4">
      <w:pPr>
        <w:rPr>
          <w:lang w:val="en-US"/>
        </w:rPr>
      </w:pPr>
      <w:r>
        <w:rPr>
          <w:lang w:val="en-US"/>
        </w:rPr>
        <w:t>Al and Kurt</w:t>
      </w:r>
    </w:p>
    <w:sectPr w:rsidR="00B26F8A" w:rsidRPr="004A35E4" w:rsidSect="00953DEE">
      <w:headerReference w:type="default" r:id="rId16"/>
      <w:pgSz w:w="11906" w:h="16838"/>
      <w:pgMar w:top="2108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68F37" w14:textId="77777777" w:rsidR="00610A1D" w:rsidRDefault="00610A1D" w:rsidP="00610A1D">
      <w:pPr>
        <w:spacing w:after="0" w:line="240" w:lineRule="auto"/>
      </w:pPr>
      <w:r>
        <w:separator/>
      </w:r>
    </w:p>
  </w:endnote>
  <w:endnote w:type="continuationSeparator" w:id="0">
    <w:p w14:paraId="40E5854F" w14:textId="77777777" w:rsidR="00610A1D" w:rsidRDefault="00610A1D" w:rsidP="00610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FE87A" w14:textId="77777777" w:rsidR="00610A1D" w:rsidRDefault="00610A1D" w:rsidP="00610A1D">
      <w:pPr>
        <w:spacing w:after="0" w:line="240" w:lineRule="auto"/>
      </w:pPr>
      <w:r>
        <w:separator/>
      </w:r>
    </w:p>
  </w:footnote>
  <w:footnote w:type="continuationSeparator" w:id="0">
    <w:p w14:paraId="6E4228C9" w14:textId="77777777" w:rsidR="00610A1D" w:rsidRDefault="00610A1D" w:rsidP="00610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F19F6" w14:textId="77777777" w:rsidR="00610A1D" w:rsidRPr="00953DEE" w:rsidRDefault="00953DEE" w:rsidP="00953DEE">
    <w:pPr>
      <w:pStyle w:val="Sidhuvud"/>
    </w:pPr>
    <w:r w:rsidRPr="00953DE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E98A2" wp14:editId="40F23972">
              <wp:simplePos x="0" y="0"/>
              <wp:positionH relativeFrom="column">
                <wp:posOffset>2596871</wp:posOffset>
              </wp:positionH>
              <wp:positionV relativeFrom="paragraph">
                <wp:posOffset>114808</wp:posOffset>
              </wp:positionV>
              <wp:extent cx="3430828" cy="702259"/>
              <wp:effectExtent l="0" t="0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0828" cy="7022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79A80" w14:textId="77777777" w:rsidR="00953DEE" w:rsidRPr="00E048BC" w:rsidRDefault="00953DEE" w:rsidP="00953DEE">
                          <w:pPr>
                            <w:jc w:val="center"/>
                            <w:rPr>
                              <w:rFonts w:ascii="Calibri Light" w:hAnsi="Calibri Light"/>
                              <w:color w:val="FFFFFF" w:themeColor="background1"/>
                              <w:sz w:val="32"/>
                              <w:lang w:val="en-US"/>
                            </w:rPr>
                          </w:pPr>
                          <w:r w:rsidRPr="00E048BC">
                            <w:rPr>
                              <w:rFonts w:ascii="Calibri Light" w:hAnsi="Calibri Light"/>
                              <w:color w:val="FFFFFF" w:themeColor="background1"/>
                              <w:sz w:val="32"/>
                              <w:lang w:val="en-US"/>
                            </w:rPr>
                            <w:t>TACTICAL COMMUNICATION FORUM</w:t>
                          </w:r>
                        </w:p>
                        <w:p w14:paraId="627F1D54" w14:textId="77777777" w:rsidR="00953DEE" w:rsidRPr="00E048BC" w:rsidRDefault="00953DEE" w:rsidP="00953DEE">
                          <w:pPr>
                            <w:jc w:val="center"/>
                            <w:rPr>
                              <w:rFonts w:ascii="Calibri Light" w:hAnsi="Calibri Light"/>
                              <w:color w:val="FFFFFF" w:themeColor="background1"/>
                              <w:sz w:val="32"/>
                              <w:lang w:val="en-US"/>
                            </w:rPr>
                          </w:pPr>
                          <w:r w:rsidRPr="00E048BC">
                            <w:rPr>
                              <w:rFonts w:ascii="Calibri Light" w:hAnsi="Calibri Light"/>
                              <w:color w:val="FFFFFF" w:themeColor="background1"/>
                              <w:sz w:val="32"/>
                              <w:lang w:val="en-US"/>
                            </w:rPr>
                            <w:t xml:space="preserve">NEWSLETTER – </w:t>
                          </w:r>
                          <w:r w:rsidR="00A04BE5">
                            <w:rPr>
                              <w:rFonts w:ascii="Calibri Light" w:hAnsi="Calibri Light"/>
                              <w:color w:val="FFFFFF" w:themeColor="background1"/>
                              <w:sz w:val="32"/>
                              <w:lang w:val="en-US"/>
                            </w:rPr>
                            <w:t xml:space="preserve">January </w:t>
                          </w:r>
                          <w:r w:rsidRPr="00E048BC">
                            <w:rPr>
                              <w:rFonts w:ascii="Calibri Light" w:hAnsi="Calibri Light"/>
                              <w:color w:val="FFFFFF" w:themeColor="background1"/>
                              <w:sz w:val="32"/>
                              <w:lang w:val="en-US"/>
                            </w:rPr>
                            <w:t>202</w:t>
                          </w:r>
                          <w:r w:rsidR="00A04BE5">
                            <w:rPr>
                              <w:rFonts w:ascii="Calibri Light" w:hAnsi="Calibri Light"/>
                              <w:color w:val="FFFFFF" w:themeColor="background1"/>
                              <w:sz w:val="32"/>
                              <w:lang w:val="en-US"/>
                            </w:rPr>
                            <w:t>3</w:t>
                          </w:r>
                        </w:p>
                        <w:p w14:paraId="41951108" w14:textId="77777777" w:rsidR="00953DEE" w:rsidRPr="00E048BC" w:rsidRDefault="00953DEE" w:rsidP="00953DEE">
                          <w:pPr>
                            <w:jc w:val="center"/>
                            <w:rPr>
                              <w:rFonts w:ascii="Calibri Light" w:hAnsi="Calibri Light"/>
                              <w:color w:val="FFFFFF" w:themeColor="background1"/>
                              <w:sz w:val="4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EBE98A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04.5pt;margin-top:9.05pt;width:270.15pt;height:5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" filled="f" stroked="f">
              <v:textbox>
                <w:txbxContent>
                  <w:p w14:paraId="76C79A80" w14:textId="77777777" w:rsidR="00953DEE" w:rsidRPr="00E048BC" w:rsidRDefault="00953DEE" w:rsidP="00953DEE">
                    <w:pPr>
                      <w:jc w:val="center"/>
                      <w:rPr>
                        <w:rFonts w:ascii="Calibri Light" w:hAnsi="Calibri Light"/>
                        <w:color w:val="FFFFFF" w:themeColor="background1"/>
                        <w:sz w:val="32"/>
                        <w:lang w:val="en-US"/>
                      </w:rPr>
                    </w:pPr>
                    <w:r w:rsidRPr="00E048BC">
                      <w:rPr>
                        <w:rFonts w:ascii="Calibri Light" w:hAnsi="Calibri Light"/>
                        <w:color w:val="FFFFFF" w:themeColor="background1"/>
                        <w:sz w:val="32"/>
                        <w:lang w:val="en-US"/>
                      </w:rPr>
                      <w:t>TACTICAL COMMUNICATION FORUM</w:t>
                    </w:r>
                  </w:p>
                  <w:p w14:paraId="627F1D54" w14:textId="77777777" w:rsidR="00953DEE" w:rsidRPr="00E048BC" w:rsidRDefault="00953DEE" w:rsidP="00953DEE">
                    <w:pPr>
                      <w:jc w:val="center"/>
                      <w:rPr>
                        <w:rFonts w:ascii="Calibri Light" w:hAnsi="Calibri Light"/>
                        <w:color w:val="FFFFFF" w:themeColor="background1"/>
                        <w:sz w:val="32"/>
                        <w:lang w:val="en-US"/>
                      </w:rPr>
                    </w:pPr>
                    <w:r w:rsidRPr="00E048BC">
                      <w:rPr>
                        <w:rFonts w:ascii="Calibri Light" w:hAnsi="Calibri Light"/>
                        <w:color w:val="FFFFFF" w:themeColor="background1"/>
                        <w:sz w:val="32"/>
                        <w:lang w:val="en-US"/>
                      </w:rPr>
                      <w:t xml:space="preserve">NEWSLETTER – </w:t>
                    </w:r>
                    <w:r w:rsidR="00A04BE5">
                      <w:rPr>
                        <w:rFonts w:ascii="Calibri Light" w:hAnsi="Calibri Light"/>
                        <w:color w:val="FFFFFF" w:themeColor="background1"/>
                        <w:sz w:val="32"/>
                        <w:lang w:val="en-US"/>
                      </w:rPr>
                      <w:t xml:space="preserve">January </w:t>
                    </w:r>
                    <w:r w:rsidRPr="00E048BC">
                      <w:rPr>
                        <w:rFonts w:ascii="Calibri Light" w:hAnsi="Calibri Light"/>
                        <w:color w:val="FFFFFF" w:themeColor="background1"/>
                        <w:sz w:val="32"/>
                        <w:lang w:val="en-US"/>
                      </w:rPr>
                      <w:t>202</w:t>
                    </w:r>
                    <w:r w:rsidR="00A04BE5">
                      <w:rPr>
                        <w:rFonts w:ascii="Calibri Light" w:hAnsi="Calibri Light"/>
                        <w:color w:val="FFFFFF" w:themeColor="background1"/>
                        <w:sz w:val="32"/>
                        <w:lang w:val="en-US"/>
                      </w:rPr>
                      <w:t>3</w:t>
                    </w:r>
                  </w:p>
                  <w:p w14:paraId="41951108" w14:textId="77777777" w:rsidR="00953DEE" w:rsidRPr="00E048BC" w:rsidRDefault="00953DEE" w:rsidP="00953DEE">
                    <w:pPr>
                      <w:jc w:val="center"/>
                      <w:rPr>
                        <w:rFonts w:ascii="Calibri Light" w:hAnsi="Calibri Light"/>
                        <w:color w:val="FFFFFF" w:themeColor="background1"/>
                        <w:sz w:val="4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953DEE">
      <w:rPr>
        <w:noProof/>
        <w:lang w:eastAsia="sv-SE"/>
      </w:rPr>
      <w:drawing>
        <wp:anchor distT="0" distB="0" distL="114300" distR="114300" simplePos="0" relativeHeight="251660288" behindDoc="1" locked="0" layoutInCell="1" allowOverlap="1" wp14:anchorId="2792A5E7" wp14:editId="3FF3607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01080" cy="89852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etterhead-ima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1080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6059"/>
    <w:multiLevelType w:val="hybridMultilevel"/>
    <w:tmpl w:val="217638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1A90"/>
    <w:multiLevelType w:val="hybridMultilevel"/>
    <w:tmpl w:val="792869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5F47"/>
    <w:multiLevelType w:val="hybridMultilevel"/>
    <w:tmpl w:val="792869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C39B0"/>
    <w:multiLevelType w:val="hybridMultilevel"/>
    <w:tmpl w:val="C1766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A0364"/>
    <w:multiLevelType w:val="hybridMultilevel"/>
    <w:tmpl w:val="E78A3B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309D0"/>
    <w:multiLevelType w:val="hybridMultilevel"/>
    <w:tmpl w:val="67407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534F08"/>
    <w:multiLevelType w:val="hybridMultilevel"/>
    <w:tmpl w:val="3A0413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34FEC"/>
    <w:multiLevelType w:val="hybridMultilevel"/>
    <w:tmpl w:val="B0682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A539A3"/>
    <w:multiLevelType w:val="hybridMultilevel"/>
    <w:tmpl w:val="C81A0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374F5"/>
    <w:multiLevelType w:val="hybridMultilevel"/>
    <w:tmpl w:val="5A640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57B85"/>
    <w:multiLevelType w:val="hybridMultilevel"/>
    <w:tmpl w:val="C92AFE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1D"/>
    <w:rsid w:val="00076E03"/>
    <w:rsid w:val="000A2920"/>
    <w:rsid w:val="0011236C"/>
    <w:rsid w:val="001D1FFD"/>
    <w:rsid w:val="001E0261"/>
    <w:rsid w:val="00204B65"/>
    <w:rsid w:val="0021034A"/>
    <w:rsid w:val="002119F8"/>
    <w:rsid w:val="0022559C"/>
    <w:rsid w:val="00293F48"/>
    <w:rsid w:val="002F2359"/>
    <w:rsid w:val="003E0E93"/>
    <w:rsid w:val="00412CE4"/>
    <w:rsid w:val="00457319"/>
    <w:rsid w:val="00463CBA"/>
    <w:rsid w:val="004A35E4"/>
    <w:rsid w:val="005B414B"/>
    <w:rsid w:val="005B474A"/>
    <w:rsid w:val="00610A1D"/>
    <w:rsid w:val="00693C8C"/>
    <w:rsid w:val="006A104A"/>
    <w:rsid w:val="00781C4B"/>
    <w:rsid w:val="00791969"/>
    <w:rsid w:val="007A26AC"/>
    <w:rsid w:val="0085286A"/>
    <w:rsid w:val="008F56DF"/>
    <w:rsid w:val="00915F13"/>
    <w:rsid w:val="00942ABD"/>
    <w:rsid w:val="00944D0A"/>
    <w:rsid w:val="00953DEE"/>
    <w:rsid w:val="00957AEE"/>
    <w:rsid w:val="00965449"/>
    <w:rsid w:val="009A2D30"/>
    <w:rsid w:val="009B49CA"/>
    <w:rsid w:val="00A04BE5"/>
    <w:rsid w:val="00A22B6C"/>
    <w:rsid w:val="00A557C0"/>
    <w:rsid w:val="00AD4B0D"/>
    <w:rsid w:val="00B26F8A"/>
    <w:rsid w:val="00B467A2"/>
    <w:rsid w:val="00BA41E1"/>
    <w:rsid w:val="00BA6ACF"/>
    <w:rsid w:val="00BB1E17"/>
    <w:rsid w:val="00C22022"/>
    <w:rsid w:val="00C54541"/>
    <w:rsid w:val="00C768B3"/>
    <w:rsid w:val="00C82F95"/>
    <w:rsid w:val="00CE2191"/>
    <w:rsid w:val="00CF4B8D"/>
    <w:rsid w:val="00D224FE"/>
    <w:rsid w:val="00D3566C"/>
    <w:rsid w:val="00E048BC"/>
    <w:rsid w:val="00E4797A"/>
    <w:rsid w:val="00E67F73"/>
    <w:rsid w:val="00EA4968"/>
    <w:rsid w:val="00EB51FB"/>
    <w:rsid w:val="00EF0F25"/>
    <w:rsid w:val="00F3570F"/>
    <w:rsid w:val="00FA4AEB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AB15798"/>
  <w15:chartTrackingRefBased/>
  <w15:docId w15:val="{F96B04C5-325C-4C81-8EB3-3697421C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10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0A1D"/>
  </w:style>
  <w:style w:type="paragraph" w:styleId="Sidfot">
    <w:name w:val="footer"/>
    <w:basedOn w:val="Normal"/>
    <w:link w:val="SidfotChar"/>
    <w:uiPriority w:val="99"/>
    <w:unhideWhenUsed/>
    <w:rsid w:val="00610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0A1D"/>
  </w:style>
  <w:style w:type="character" w:styleId="Hyperlnk">
    <w:name w:val="Hyperlink"/>
    <w:basedOn w:val="Standardstycketeckensnitt"/>
    <w:uiPriority w:val="99"/>
    <w:unhideWhenUsed/>
    <w:rsid w:val="00610A1D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B49CA"/>
    <w:pPr>
      <w:ind w:left="720"/>
      <w:contextualSpacing/>
    </w:pPr>
  </w:style>
  <w:style w:type="table" w:styleId="Tabellrutnt">
    <w:name w:val="Table Grid"/>
    <w:basedOn w:val="Normaltabell"/>
    <w:uiPriority w:val="39"/>
    <w:rsid w:val="004A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25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559C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7A26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BA6ACF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EF0F2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F0F25"/>
    <w:pPr>
      <w:spacing w:after="0" w:line="240" w:lineRule="auto"/>
    </w:p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F0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91A9F.B60EB640" TargetMode="External"/><Relationship Id="rId13" Type="http://schemas.openxmlformats.org/officeDocument/2006/relationships/image" Target="cid:image002.png@01D919D4.FF90A1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travel/hotels/Watson%20Blvd%2C%20Georgia%2C%20USA?q=hotels%20warner%20robins%20ga%20watson%20blvd&amp;g2lb=2502548%2C2503771%2C2503781%2C4258168%2C4270442%2C4284970%2C4291517%2C4306835%2C4597339%2C4718358%2C4723331%2C4731329%2C4754388%2C4757164%2C4814050%2C4861688%2C4864715%2C4874190%2C4886082%2C4886480%2C4891494%2C4893075%2C4902277%2C4903082%2C4905351%2C4905599%2C4906050%2C4920622%2C4920940%2C4923204%2C4926165%2C4929666&amp;hl=en-SE&amp;gl=se&amp;ssta=1&amp;ts=CAESCgoCCAMKAggDEAAaIAoCGgASGhIUCgcI5g8QDBgVEgcI5g8QDBgWGAEyAhAAKgkKBToDU0VLGgA&amp;rp=EJyD1YWK4PvxpQEQwLDRmfjz_YbOARDuv_ea_veHxh0QiNLnkJaLxqI8OAFAAEgCogEZV2F0c29uIEJsdmQsIEdlb3JnaWEsIFVTQZoCAggA&amp;ap=aAE&amp;ictx=1&amp;sa=X&amp;ved=0CAAQ5JsGahcKEwjAsIGejoj8AhUAAAAAHQAAAAAQBA&amp;utm_campaign=sharing&amp;utm_medium=link&amp;utm_source=ht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actical-comms-forum.com/registration" TargetMode="External"/><Relationship Id="rId10" Type="http://schemas.openxmlformats.org/officeDocument/2006/relationships/hyperlink" Target="http://www.tactical-comms-forum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museumofaviation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850057"/>
      </a:accent1>
      <a:accent2>
        <a:srgbClr val="C6C6BC"/>
      </a:accent2>
      <a:accent3>
        <a:srgbClr val="0CC6DE"/>
      </a:accent3>
      <a:accent4>
        <a:srgbClr val="83847A"/>
      </a:accent4>
      <a:accent5>
        <a:srgbClr val="FADC42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772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Gore, Alan angor</dc:creator>
  <cp:keywords/>
  <dc:description/>
  <cp:lastModifiedBy>Gore, Alan angor</cp:lastModifiedBy>
  <cp:revision>3</cp:revision>
  <cp:lastPrinted>2023-01-07T11:50:00Z</cp:lastPrinted>
  <dcterms:created xsi:type="dcterms:W3CDTF">2023-08-24T06:57:00Z</dcterms:created>
  <dcterms:modified xsi:type="dcterms:W3CDTF">2023-08-24T11:32:00Z</dcterms:modified>
</cp:coreProperties>
</file>